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3505" w14:textId="77777777" w:rsidR="00512172" w:rsidRDefault="00512172" w:rsidP="546EE9F1">
      <w:pPr>
        <w:pStyle w:val="Normlnweb"/>
        <w:spacing w:before="0" w:beforeAutospacing="0" w:after="360" w:afterAutospacing="0"/>
        <w:jc w:val="both"/>
        <w:rPr>
          <w:rFonts w:ascii="Helvetica" w:hAnsi="Helvetica" w:cs="Helvetica"/>
          <w:b/>
          <w:bCs/>
          <w:color w:val="000000" w:themeColor="text1"/>
          <w:sz w:val="32"/>
          <w:szCs w:val="32"/>
        </w:rPr>
      </w:pPr>
      <w:r w:rsidRPr="00512172">
        <w:rPr>
          <w:rFonts w:ascii="Helvetica" w:hAnsi="Helvetica" w:cs="Helvetica"/>
          <w:b/>
          <w:bCs/>
          <w:color w:val="000000" w:themeColor="text1"/>
          <w:sz w:val="32"/>
          <w:szCs w:val="32"/>
        </w:rPr>
        <w:t>Grilování se mění. Češi už nechtějí jen steaky a klobásy, na letních eventech hledají lehkost a zážitek</w:t>
      </w:r>
    </w:p>
    <w:p w14:paraId="4E924170" w14:textId="338E74FC" w:rsidR="41FF5F2D" w:rsidRDefault="41FF5F2D" w:rsidP="546EE9F1">
      <w:pPr>
        <w:pStyle w:val="Normlnweb"/>
        <w:spacing w:before="0" w:beforeAutospacing="0" w:after="360" w:afterAutospacing="0"/>
        <w:jc w:val="both"/>
      </w:pPr>
      <w:r w:rsidRPr="005C538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Praha, </w:t>
      </w:r>
      <w:r w:rsidR="001A106B">
        <w:rPr>
          <w:rFonts w:asciiTheme="minorHAnsi" w:eastAsiaTheme="minorEastAsia" w:hAnsiTheme="minorHAnsi" w:cstheme="minorBidi"/>
          <w:sz w:val="22"/>
          <w:szCs w:val="22"/>
          <w:lang w:eastAsia="en-US"/>
        </w:rPr>
        <w:t>1</w:t>
      </w:r>
      <w:r w:rsidR="00470F58">
        <w:rPr>
          <w:rFonts w:asciiTheme="minorHAnsi" w:eastAsiaTheme="minorEastAsia" w:hAnsiTheme="minorHAnsi" w:cstheme="minorBidi"/>
          <w:sz w:val="22"/>
          <w:szCs w:val="22"/>
          <w:lang w:eastAsia="en-US"/>
        </w:rPr>
        <w:t>7</w:t>
      </w:r>
      <w:r w:rsidRPr="005C5380">
        <w:rPr>
          <w:rFonts w:asciiTheme="minorHAnsi" w:eastAsiaTheme="minorEastAsia" w:hAnsiTheme="minorHAnsi" w:cstheme="minorBidi"/>
          <w:sz w:val="22"/>
          <w:szCs w:val="22"/>
          <w:lang w:eastAsia="en-US"/>
        </w:rPr>
        <w:t>.</w:t>
      </w:r>
      <w:r w:rsidR="001C698A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1A106B">
        <w:rPr>
          <w:rFonts w:asciiTheme="minorHAnsi" w:eastAsiaTheme="minorEastAsia" w:hAnsiTheme="minorHAnsi" w:cstheme="minorBidi"/>
          <w:sz w:val="22"/>
          <w:szCs w:val="22"/>
          <w:lang w:eastAsia="en-US"/>
        </w:rPr>
        <w:t>06</w:t>
      </w:r>
      <w:r w:rsidRPr="005C5380">
        <w:rPr>
          <w:rFonts w:asciiTheme="minorHAnsi" w:eastAsiaTheme="minorEastAsia" w:hAnsiTheme="minorHAnsi" w:cstheme="minorBidi"/>
          <w:sz w:val="22"/>
          <w:szCs w:val="22"/>
          <w:lang w:eastAsia="en-US"/>
        </w:rPr>
        <w:t>. 202</w:t>
      </w:r>
      <w:r w:rsidR="00920178">
        <w:rPr>
          <w:rFonts w:asciiTheme="minorHAnsi" w:eastAsiaTheme="minorEastAsia" w:hAnsiTheme="minorHAnsi" w:cstheme="minorBidi"/>
          <w:sz w:val="22"/>
          <w:szCs w:val="22"/>
          <w:lang w:eastAsia="en-US"/>
        </w:rPr>
        <w:t>6</w:t>
      </w:r>
    </w:p>
    <w:p w14:paraId="10231148" w14:textId="77777777" w:rsidR="00512172" w:rsidRDefault="00512172" w:rsidP="001C698A">
      <w:pPr>
        <w:jc w:val="both"/>
        <w:rPr>
          <w:b/>
          <w:bCs/>
        </w:rPr>
      </w:pPr>
      <w:r w:rsidRPr="00512172">
        <w:rPr>
          <w:b/>
          <w:bCs/>
        </w:rPr>
        <w:t xml:space="preserve">Spálené klobásy, těžké krkovičky a majonézové saláty? Češi v posledních letech zásadně mění svůj přístup k letnímu fenoménu a od grilování začínají vyžadovat totéž co od moderní gastronomie: lehkost, originalitu a jasný původ surovin. Tento trend se naplno propisuje i do firemních eventů a zahradních slavností. Podle společnosti IN CATERING dnes klienti u poloviny venkovních akcí vyžadují zážitkové formáty a live cooking. Tradiční české BBQ se tak mění v odlehčenou gastronomickou show, do které nově vstupují asijské vlivy, fermentace a divoké bylinky. </w:t>
      </w:r>
    </w:p>
    <w:p w14:paraId="03E547D1" w14:textId="30AB370E" w:rsidR="00512172" w:rsidRDefault="00512172" w:rsidP="00512172">
      <w:pPr>
        <w:jc w:val="both"/>
      </w:pPr>
      <w:r>
        <w:t xml:space="preserve">Tento posun vnímá i gastronomická tvůrkyně Chili Ta, která se společností IN CATERING spolupracuje na udržitelném konceptu </w:t>
      </w:r>
      <w:r w:rsidR="00307829">
        <w:t xml:space="preserve">– </w:t>
      </w:r>
      <w:r>
        <w:t>menu Nadivoko.</w:t>
      </w:r>
    </w:p>
    <w:p w14:paraId="433D9961" w14:textId="77777777" w:rsidR="00512172" w:rsidRDefault="00512172" w:rsidP="00512172">
      <w:pPr>
        <w:jc w:val="both"/>
      </w:pPr>
      <w:r>
        <w:t>„Grilování máme v Česku spojené s těžkým jídlem, po kterém se člověku chce spíš spát. Ve Vietnamu, odkud pocházejí moje kořeny, je přitom práce s otevřeným ohněm o úplně něčem jiném – o čerstvosti, bleskovém ožehnutí a neuvěřitelné lehkosti. Naším cílem je ukázat, že grilované jídlo může být neuvěřitelně sexy, svěží a plné energie, když ho odlehčíte kyselými tóny, fermentovanými dipy a doslova horami čerstvých bylinek,“ vysvětluje Chili Ta.</w:t>
      </w:r>
    </w:p>
    <w:p w14:paraId="3229D6C2" w14:textId="77777777" w:rsidR="00512172" w:rsidRPr="00512172" w:rsidRDefault="00512172" w:rsidP="00512172">
      <w:pPr>
        <w:jc w:val="both"/>
        <w:rPr>
          <w:b/>
          <w:bCs/>
        </w:rPr>
      </w:pPr>
      <w:r w:rsidRPr="00512172">
        <w:rPr>
          <w:b/>
          <w:bCs/>
        </w:rPr>
        <w:t>Zelenina jako hlavní hvězda a udržitelnost na roštu</w:t>
      </w:r>
    </w:p>
    <w:p w14:paraId="0A209E08" w14:textId="77777777" w:rsidR="00512172" w:rsidRPr="00512172" w:rsidRDefault="00512172" w:rsidP="00512172">
      <w:pPr>
        <w:jc w:val="both"/>
      </w:pPr>
      <w:r w:rsidRPr="00512172">
        <w:t>Moderní grilování už dávno není jen o mase. Do popředí se dostává sezónní zelenina z lokálních farem, která díky asijským technikám a pálivým či sladkokyselým akcentům od Chili Ta přestává být pouhou přílohou. Výrazným tématem zůstává také udržitelnost a respekt ke krajině, což znamená i ekonomičtější a smysluplnější nakládání se surovinami.</w:t>
      </w:r>
    </w:p>
    <w:p w14:paraId="205B4C4F" w14:textId="77777777" w:rsidR="00512172" w:rsidRPr="00512172" w:rsidRDefault="00512172" w:rsidP="00512172">
      <w:pPr>
        <w:jc w:val="both"/>
      </w:pPr>
      <w:r w:rsidRPr="00512172">
        <w:rPr>
          <w:i/>
          <w:iCs/>
        </w:rPr>
        <w:t>„Udržitelnost na grilu znamená, že nemusíme bezhlavě plýtvat drahými prémiovými řezy, jako jsou svíčkové nebo steaky. Otevřený oheň a kouř dokáží v kombinaci s dobrou marinádou vytáhnout fantastickou chuť i z méně tradičních částí masa. Skutečné kuchařské umění je v tom, když hostovi naservírujete dokonale vyladěný bůček nebo trhané maso s domácím kimchi tak, že si na nějaký steak ani nevzpomene,“</w:t>
      </w:r>
      <w:r w:rsidRPr="00512172">
        <w:t xml:space="preserve"> doplňuje </w:t>
      </w:r>
      <w:r w:rsidRPr="00B7065F">
        <w:t>Chili Ta.</w:t>
      </w:r>
    </w:p>
    <w:p w14:paraId="698B3D67" w14:textId="77777777" w:rsidR="00512172" w:rsidRPr="00512172" w:rsidRDefault="00512172" w:rsidP="00512172">
      <w:pPr>
        <w:jc w:val="both"/>
        <w:rPr>
          <w:b/>
          <w:bCs/>
        </w:rPr>
      </w:pPr>
      <w:r w:rsidRPr="00512172">
        <w:rPr>
          <w:b/>
          <w:bCs/>
        </w:rPr>
        <w:t>Festivalový styl vyžaduje kuchařské řemeslo a logistiku</w:t>
      </w:r>
    </w:p>
    <w:p w14:paraId="1DBF75EE" w14:textId="77777777" w:rsidR="00512172" w:rsidRPr="00512172" w:rsidRDefault="00512172" w:rsidP="00512172">
      <w:pPr>
        <w:jc w:val="both"/>
      </w:pPr>
      <w:r w:rsidRPr="00512172">
        <w:t>Zatímco v sále rozhoduje složení menu, venkovní catering pod širým nebem je podle IN CATERING především o logistice a rychlosti. Letní firemní akce dnes fungují v dynamickém, festivalovém rytmu. Hosté se pohybují volně, nechtějí čekat ve frontách a jídlo konzumují průběžně. To klade obrovské nároky na kuchařský tým přímo u grilu.</w:t>
      </w:r>
    </w:p>
    <w:p w14:paraId="551BF94F" w14:textId="77777777" w:rsidR="00512172" w:rsidRPr="00512172" w:rsidRDefault="00512172" w:rsidP="00512172">
      <w:pPr>
        <w:jc w:val="both"/>
      </w:pPr>
      <w:r w:rsidRPr="00512172">
        <w:rPr>
          <w:i/>
          <w:iCs/>
        </w:rPr>
        <w:t>„Live cooking je pro hosty obrovský zážitek, ale z pohledu kuchařského řemesla neodpustí žádnou chybu. Nemůžete nechat lidi čekat patnáct minut, než se propeče tlustý kus masa. Koncept musíme postavit na absolutní plynulosti,“</w:t>
      </w:r>
      <w:r w:rsidRPr="00512172">
        <w:t xml:space="preserve"> </w:t>
      </w:r>
      <w:r w:rsidRPr="00B7065F">
        <w:t>vysvětluje Jiří Zeman,</w:t>
      </w:r>
      <w:r w:rsidRPr="00512172">
        <w:t xml:space="preserve"> šéfkuchař IN CATERING.</w:t>
      </w:r>
    </w:p>
    <w:p w14:paraId="2D384157" w14:textId="77777777" w:rsidR="00512172" w:rsidRPr="00512172" w:rsidRDefault="00512172" w:rsidP="00512172">
      <w:pPr>
        <w:jc w:val="both"/>
      </w:pPr>
      <w:r w:rsidRPr="00512172">
        <w:t xml:space="preserve">Moderní pojetí letního BBQ proto sází na menší porce, jídla „do ruky“ a rychlé, efektivní techniky. </w:t>
      </w:r>
      <w:r w:rsidRPr="00512172">
        <w:rPr>
          <w:i/>
          <w:iCs/>
        </w:rPr>
        <w:t>„Skvěle nám fungují například kvasové flatbready pečené přímo na roštu, které kuchaři bleskově plní trhaným hovězím z volné pastvy, nebo farmářská zelenina glazovaná miso pastou. Jídlo má v sobě tu správnou divokost a kouřové aroma, ale je připravené během desítek sekund. Divák vidí řemeslo v přímém přenosu a dostává špičkovou kvalitu bez čekání,“</w:t>
      </w:r>
      <w:r w:rsidRPr="00512172">
        <w:t xml:space="preserve"> popisuje logistickou realitu</w:t>
      </w:r>
      <w:r w:rsidRPr="00B7065F">
        <w:t xml:space="preserve"> Jiří Zeman.</w:t>
      </w:r>
    </w:p>
    <w:p w14:paraId="622F60D3" w14:textId="77777777" w:rsidR="00512172" w:rsidRPr="00512172" w:rsidRDefault="00512172" w:rsidP="00512172">
      <w:pPr>
        <w:jc w:val="both"/>
        <w:rPr>
          <w:b/>
          <w:bCs/>
        </w:rPr>
      </w:pPr>
      <w:r w:rsidRPr="00512172">
        <w:rPr>
          <w:b/>
          <w:bCs/>
        </w:rPr>
        <w:lastRenderedPageBreak/>
        <w:t>Trendy, které definují letošní letní sezonu podle IN CATERING:</w:t>
      </w:r>
    </w:p>
    <w:p w14:paraId="4EA25DA9" w14:textId="77777777" w:rsidR="00512172" w:rsidRPr="00512172" w:rsidRDefault="00512172" w:rsidP="00512172">
      <w:pPr>
        <w:numPr>
          <w:ilvl w:val="0"/>
          <w:numId w:val="2"/>
        </w:numPr>
        <w:jc w:val="both"/>
      </w:pPr>
      <w:r w:rsidRPr="00512172">
        <w:rPr>
          <w:b/>
          <w:bCs/>
        </w:rPr>
        <w:t>Live cooking jako zážitek:</w:t>
      </w:r>
      <w:r w:rsidRPr="00512172">
        <w:t xml:space="preserve"> Příprava jídla na otevřeném ohni přímo před očima hostů tvoří dnes 50 % poptávky u venkovních eventů.</w:t>
      </w:r>
    </w:p>
    <w:p w14:paraId="45F00286" w14:textId="77777777" w:rsidR="00512172" w:rsidRPr="00512172" w:rsidRDefault="00512172" w:rsidP="00512172">
      <w:pPr>
        <w:numPr>
          <w:ilvl w:val="0"/>
          <w:numId w:val="2"/>
        </w:numPr>
        <w:jc w:val="both"/>
      </w:pPr>
      <w:r w:rsidRPr="00512172">
        <w:rPr>
          <w:b/>
          <w:bCs/>
        </w:rPr>
        <w:t>Asijské odlehčení:</w:t>
      </w:r>
      <w:r w:rsidRPr="00512172">
        <w:t xml:space="preserve"> Využití vietnamských principů – vyvážení tučnějšího masa kyselými, pálivými a fermentovanými složkami, které usnadňují trávení.</w:t>
      </w:r>
    </w:p>
    <w:p w14:paraId="239D9843" w14:textId="77777777" w:rsidR="00512172" w:rsidRPr="00512172" w:rsidRDefault="00512172" w:rsidP="00512172">
      <w:pPr>
        <w:numPr>
          <w:ilvl w:val="0"/>
          <w:numId w:val="2"/>
        </w:numPr>
        <w:jc w:val="both"/>
      </w:pPr>
      <w:r w:rsidRPr="00512172">
        <w:rPr>
          <w:b/>
          <w:bCs/>
        </w:rPr>
        <w:t>Bylinková smršť:</w:t>
      </w:r>
      <w:r w:rsidRPr="00512172">
        <w:t xml:space="preserve"> Máta, koriandr, thajská bazalka nebo perila v kombinaci s českými bylinkami jako klíč k osvěžení těžších jídel.</w:t>
      </w:r>
    </w:p>
    <w:p w14:paraId="34D6DCF6" w14:textId="46EE43D3" w:rsidR="00512172" w:rsidRDefault="00512172" w:rsidP="00920DEF">
      <w:pPr>
        <w:numPr>
          <w:ilvl w:val="0"/>
          <w:numId w:val="2"/>
        </w:numPr>
        <w:jc w:val="both"/>
      </w:pPr>
      <w:r w:rsidRPr="00512172">
        <w:rPr>
          <w:b/>
          <w:bCs/>
        </w:rPr>
        <w:t>Návrat k přirozenosti:</w:t>
      </w:r>
      <w:r w:rsidRPr="00512172">
        <w:t xml:space="preserve"> Ústup od kupovaných BBQ omáček plných rafinovaného cukru. Sladí se medem či ovocnými sirupy, dochucuje se miso pastami a kvasem.</w:t>
      </w:r>
    </w:p>
    <w:p w14:paraId="28B810EC" w14:textId="77777777" w:rsidR="002D0957" w:rsidRDefault="002D0957" w:rsidP="002D0957">
      <w:pPr>
        <w:ind w:left="720"/>
        <w:jc w:val="both"/>
      </w:pPr>
    </w:p>
    <w:p w14:paraId="62E668DF" w14:textId="31E78BAE" w:rsidR="00200BE8" w:rsidRDefault="00FB35CA" w:rsidP="00920DEF">
      <w:pPr>
        <w:jc w:val="both"/>
      </w:pPr>
      <w:r>
        <w:t>IN CATERING je cateringová společnost s</w:t>
      </w:r>
      <w:r w:rsidR="007470FD">
        <w:t> </w:t>
      </w:r>
      <w:r>
        <w:t>historií</w:t>
      </w:r>
      <w:r w:rsidR="007470FD">
        <w:t xml:space="preserve"> sahající</w:t>
      </w:r>
      <w:r>
        <w:t xml:space="preserve"> </w:t>
      </w:r>
      <w:r w:rsidR="007470FD">
        <w:t>do</w:t>
      </w:r>
      <w:r>
        <w:t xml:space="preserve"> roku 1995, která má za sebou více než 15 000 </w:t>
      </w:r>
      <w:r w:rsidR="007470FD">
        <w:t>realizovaných</w:t>
      </w:r>
      <w:r>
        <w:t xml:space="preserve"> společenských a firemních akcí. Její služby pokrývají široké spektrum událostí</w:t>
      </w:r>
      <w:r w:rsidR="00E65D19">
        <w:t xml:space="preserve"> od velkých kongresů a konferencí, přes launch eventy a firemní večírky až po komorní akce, soukromé oslavy a svatby. V rámci eventů zajišťu</w:t>
      </w:r>
      <w:r w:rsidR="007470FD">
        <w:t>je</w:t>
      </w:r>
      <w:r w:rsidR="00E65D19">
        <w:t xml:space="preserve"> všechny typy občerstvení</w:t>
      </w:r>
      <w:r>
        <w:t xml:space="preserve"> včetně galavečeří, raut</w:t>
      </w:r>
      <w:r w:rsidR="00E65D19">
        <w:t>ů a</w:t>
      </w:r>
      <w:r>
        <w:t xml:space="preserve"> coffee breaků</w:t>
      </w:r>
      <w:r w:rsidR="007470FD">
        <w:t>,</w:t>
      </w:r>
      <w:r w:rsidR="00E65D19">
        <w:t xml:space="preserve"> </w:t>
      </w:r>
      <w:r>
        <w:t>čímž uspokojuj</w:t>
      </w:r>
      <w:r w:rsidR="00E65D19">
        <w:t>e</w:t>
      </w:r>
      <w:r>
        <w:t xml:space="preserve"> různorodé požadavky </w:t>
      </w:r>
      <w:r w:rsidR="00E65D19">
        <w:t xml:space="preserve">firemních i soukromých </w:t>
      </w:r>
      <w:r>
        <w:t>klientů. IN CATERING je součástí IN CATERING Group, pod kterou spadá i italská restaurace Ristorante Fabiano, stylová pivnice Sou100 Žižkov, přátelská samoobslužná restaurace il Bistro a moderní jídelna Tácy na Pankráci.</w:t>
      </w:r>
    </w:p>
    <w:p w14:paraId="12638AFE" w14:textId="7331E5F8" w:rsidR="00C651D1" w:rsidRDefault="00C651D1" w:rsidP="00920DEF">
      <w:pPr>
        <w:jc w:val="both"/>
      </w:pPr>
      <w:r w:rsidRPr="00C651D1">
        <w:t>Ta Thuy Dung, vystupující pod jménem Chili Ta, je vietnamsko-česká kuchařka a tvůrkyně, která je známá pro svoji tvorbu v oblasti gastronomie a komediální sketche na téma mezilidských vztahů.</w:t>
      </w:r>
    </w:p>
    <w:sectPr w:rsidR="00C651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694A" w14:textId="77777777" w:rsidR="007A1FFB" w:rsidRDefault="007A1FFB" w:rsidP="0011080E">
      <w:pPr>
        <w:spacing w:after="0" w:line="240" w:lineRule="auto"/>
      </w:pPr>
      <w:r>
        <w:separator/>
      </w:r>
    </w:p>
  </w:endnote>
  <w:endnote w:type="continuationSeparator" w:id="0">
    <w:p w14:paraId="66E60253" w14:textId="77777777" w:rsidR="007A1FFB" w:rsidRDefault="007A1FFB" w:rsidP="001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567B" w14:textId="77777777" w:rsidR="007A1FFB" w:rsidRDefault="007A1FFB" w:rsidP="0011080E">
      <w:pPr>
        <w:spacing w:after="0" w:line="240" w:lineRule="auto"/>
      </w:pPr>
      <w:r>
        <w:separator/>
      </w:r>
    </w:p>
  </w:footnote>
  <w:footnote w:type="continuationSeparator" w:id="0">
    <w:p w14:paraId="722DE93E" w14:textId="77777777" w:rsidR="007A1FFB" w:rsidRDefault="007A1FFB" w:rsidP="001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03F8" w14:textId="728FEC2E" w:rsidR="0011080E" w:rsidRDefault="0011080E">
    <w:pPr>
      <w:pStyle w:val="Zhlav"/>
    </w:pPr>
    <w:r w:rsidRPr="0011080E">
      <w:rPr>
        <w:noProof/>
      </w:rPr>
      <w:drawing>
        <wp:inline distT="0" distB="0" distL="0" distR="0" wp14:anchorId="166492D2" wp14:editId="7ECE2BF4">
          <wp:extent cx="1877295" cy="647700"/>
          <wp:effectExtent l="0" t="0" r="8890" b="0"/>
          <wp:docPr id="18989717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9717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203" cy="65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8HWr6MaqthaaT" int2:id="unAsGM6p">
      <int2:state int2:value="Rejected" int2:type="AugLoop_Text_Critique"/>
    </int2:textHash>
    <int2:textHash int2:hashCode="2V6XljmKYIfT+2" int2:id="UgTRmxz9">
      <int2:state int2:value="Rejected" int2:type="AugLoop_Text_Critique"/>
    </int2:textHash>
    <int2:textHash int2:hashCode="qlfdmcDpH1oDbl" int2:id="4LprHchw">
      <int2:state int2:value="Rejected" int2:type="AugLoop_Text_Critique"/>
    </int2:textHash>
    <int2:textHash int2:hashCode="850hdkcpcrin8x" int2:id="3nZPKUBX">
      <int2:state int2:value="Rejected" int2:type="AugLoop_Text_Critique"/>
    </int2:textHash>
    <int2:textHash int2:hashCode="RCE/n01ZtVcxT6" int2:id="IZOamJri">
      <int2:state int2:value="Rejected" int2:type="AugLoop_Text_Critique"/>
    </int2:textHash>
    <int2:textHash int2:hashCode="P83LPQ5oXyiGwS" int2:id="2bmTAkxY">
      <int2:state int2:value="Rejected" int2:type="AugLoop_Text_Critique"/>
    </int2:textHash>
    <int2:textHash int2:hashCode="qoxBMwUJRV7lZ5" int2:id="cDAkTd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208E8"/>
    <w:multiLevelType w:val="multilevel"/>
    <w:tmpl w:val="9B3C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7595A"/>
    <w:multiLevelType w:val="multilevel"/>
    <w:tmpl w:val="1B1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012857">
    <w:abstractNumId w:val="0"/>
  </w:num>
  <w:num w:numId="2" w16cid:durableId="137641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0C"/>
    <w:rsid w:val="000474C7"/>
    <w:rsid w:val="00053061"/>
    <w:rsid w:val="00053AFE"/>
    <w:rsid w:val="00055520"/>
    <w:rsid w:val="000555EA"/>
    <w:rsid w:val="00066539"/>
    <w:rsid w:val="0007786F"/>
    <w:rsid w:val="000A4C9E"/>
    <w:rsid w:val="000C50A1"/>
    <w:rsid w:val="0010262A"/>
    <w:rsid w:val="0010482F"/>
    <w:rsid w:val="0011080E"/>
    <w:rsid w:val="0011690C"/>
    <w:rsid w:val="001245D2"/>
    <w:rsid w:val="00141C86"/>
    <w:rsid w:val="00183F97"/>
    <w:rsid w:val="001932F5"/>
    <w:rsid w:val="001A106B"/>
    <w:rsid w:val="001A247B"/>
    <w:rsid w:val="001C698A"/>
    <w:rsid w:val="001D0DD0"/>
    <w:rsid w:val="001E5F9A"/>
    <w:rsid w:val="001F17E1"/>
    <w:rsid w:val="00200BE8"/>
    <w:rsid w:val="00225FD9"/>
    <w:rsid w:val="00227825"/>
    <w:rsid w:val="002422B5"/>
    <w:rsid w:val="00243C77"/>
    <w:rsid w:val="00282408"/>
    <w:rsid w:val="002A3E8D"/>
    <w:rsid w:val="002A5B60"/>
    <w:rsid w:val="002C2331"/>
    <w:rsid w:val="002C6C7B"/>
    <w:rsid w:val="002D0957"/>
    <w:rsid w:val="002F16BE"/>
    <w:rsid w:val="0030263B"/>
    <w:rsid w:val="00307829"/>
    <w:rsid w:val="0034630C"/>
    <w:rsid w:val="003A5FFB"/>
    <w:rsid w:val="003B136E"/>
    <w:rsid w:val="003E234B"/>
    <w:rsid w:val="003F2021"/>
    <w:rsid w:val="004002F2"/>
    <w:rsid w:val="00406B09"/>
    <w:rsid w:val="0043114D"/>
    <w:rsid w:val="00447A1A"/>
    <w:rsid w:val="00470F58"/>
    <w:rsid w:val="00475E27"/>
    <w:rsid w:val="00485C29"/>
    <w:rsid w:val="004B66C0"/>
    <w:rsid w:val="004E6D54"/>
    <w:rsid w:val="004F0A3A"/>
    <w:rsid w:val="004F4A31"/>
    <w:rsid w:val="00512172"/>
    <w:rsid w:val="005124A6"/>
    <w:rsid w:val="005703EC"/>
    <w:rsid w:val="005C164C"/>
    <w:rsid w:val="005C5380"/>
    <w:rsid w:val="005D78AB"/>
    <w:rsid w:val="005F0D63"/>
    <w:rsid w:val="005F4D53"/>
    <w:rsid w:val="00605CD7"/>
    <w:rsid w:val="006246E2"/>
    <w:rsid w:val="00651179"/>
    <w:rsid w:val="0069359D"/>
    <w:rsid w:val="006B02D3"/>
    <w:rsid w:val="006B5895"/>
    <w:rsid w:val="006C1797"/>
    <w:rsid w:val="006D7A48"/>
    <w:rsid w:val="0072052C"/>
    <w:rsid w:val="00740E75"/>
    <w:rsid w:val="007470FD"/>
    <w:rsid w:val="007A1FFB"/>
    <w:rsid w:val="007B49BD"/>
    <w:rsid w:val="00800F20"/>
    <w:rsid w:val="00810BDC"/>
    <w:rsid w:val="008423EA"/>
    <w:rsid w:val="008434AF"/>
    <w:rsid w:val="008A2950"/>
    <w:rsid w:val="008D138D"/>
    <w:rsid w:val="008E2CC6"/>
    <w:rsid w:val="008F54E0"/>
    <w:rsid w:val="008F6A1B"/>
    <w:rsid w:val="0090321A"/>
    <w:rsid w:val="009067EB"/>
    <w:rsid w:val="00910865"/>
    <w:rsid w:val="009153A9"/>
    <w:rsid w:val="00920178"/>
    <w:rsid w:val="00920DEF"/>
    <w:rsid w:val="009353F4"/>
    <w:rsid w:val="00940D71"/>
    <w:rsid w:val="00942467"/>
    <w:rsid w:val="009451D4"/>
    <w:rsid w:val="00984BB0"/>
    <w:rsid w:val="009A1C54"/>
    <w:rsid w:val="009B4E2C"/>
    <w:rsid w:val="009D4746"/>
    <w:rsid w:val="009E048E"/>
    <w:rsid w:val="009E071E"/>
    <w:rsid w:val="009F3AC8"/>
    <w:rsid w:val="00A04978"/>
    <w:rsid w:val="00A26DF0"/>
    <w:rsid w:val="00A31459"/>
    <w:rsid w:val="00A40FFE"/>
    <w:rsid w:val="00A4465A"/>
    <w:rsid w:val="00A524EC"/>
    <w:rsid w:val="00A65CFB"/>
    <w:rsid w:val="00A7553F"/>
    <w:rsid w:val="00A77D46"/>
    <w:rsid w:val="00A80E88"/>
    <w:rsid w:val="00A944D7"/>
    <w:rsid w:val="00AB755E"/>
    <w:rsid w:val="00AC1A18"/>
    <w:rsid w:val="00AD0BCD"/>
    <w:rsid w:val="00AE1B6F"/>
    <w:rsid w:val="00AF27B1"/>
    <w:rsid w:val="00AF4CEA"/>
    <w:rsid w:val="00AF504B"/>
    <w:rsid w:val="00B04339"/>
    <w:rsid w:val="00B10883"/>
    <w:rsid w:val="00B250B8"/>
    <w:rsid w:val="00B4780E"/>
    <w:rsid w:val="00B7065F"/>
    <w:rsid w:val="00B754F9"/>
    <w:rsid w:val="00B84A87"/>
    <w:rsid w:val="00BA5BE9"/>
    <w:rsid w:val="00BC5CE0"/>
    <w:rsid w:val="00BC6B2C"/>
    <w:rsid w:val="00BD4F90"/>
    <w:rsid w:val="00BD5AB8"/>
    <w:rsid w:val="00BE2CF8"/>
    <w:rsid w:val="00BF30ED"/>
    <w:rsid w:val="00BF5319"/>
    <w:rsid w:val="00C0264E"/>
    <w:rsid w:val="00C311BE"/>
    <w:rsid w:val="00C5142E"/>
    <w:rsid w:val="00C538D6"/>
    <w:rsid w:val="00C651D1"/>
    <w:rsid w:val="00C66216"/>
    <w:rsid w:val="00CD61FD"/>
    <w:rsid w:val="00CF3D2E"/>
    <w:rsid w:val="00D06FF2"/>
    <w:rsid w:val="00D10054"/>
    <w:rsid w:val="00D30D3B"/>
    <w:rsid w:val="00D61421"/>
    <w:rsid w:val="00D7259C"/>
    <w:rsid w:val="00D96A21"/>
    <w:rsid w:val="00DB7770"/>
    <w:rsid w:val="00DE2084"/>
    <w:rsid w:val="00DF78CD"/>
    <w:rsid w:val="00E058DE"/>
    <w:rsid w:val="00E1087A"/>
    <w:rsid w:val="00E13811"/>
    <w:rsid w:val="00E209E6"/>
    <w:rsid w:val="00E210AB"/>
    <w:rsid w:val="00E65D19"/>
    <w:rsid w:val="00E76E96"/>
    <w:rsid w:val="00E910E1"/>
    <w:rsid w:val="00EA1DCD"/>
    <w:rsid w:val="00F001AA"/>
    <w:rsid w:val="00F10705"/>
    <w:rsid w:val="00F80026"/>
    <w:rsid w:val="00F95207"/>
    <w:rsid w:val="00FA5B94"/>
    <w:rsid w:val="00FA6876"/>
    <w:rsid w:val="00FB280F"/>
    <w:rsid w:val="00FB35CA"/>
    <w:rsid w:val="00FE235D"/>
    <w:rsid w:val="0205A59E"/>
    <w:rsid w:val="044EBB4B"/>
    <w:rsid w:val="04BA593D"/>
    <w:rsid w:val="06C5C302"/>
    <w:rsid w:val="06D092BE"/>
    <w:rsid w:val="08B6C350"/>
    <w:rsid w:val="0C270058"/>
    <w:rsid w:val="0C8A9D3C"/>
    <w:rsid w:val="0C943F05"/>
    <w:rsid w:val="0CA745DB"/>
    <w:rsid w:val="0D51DF25"/>
    <w:rsid w:val="0F526DC5"/>
    <w:rsid w:val="10CA4EA5"/>
    <w:rsid w:val="10ED5369"/>
    <w:rsid w:val="144D41CB"/>
    <w:rsid w:val="14FF1F8F"/>
    <w:rsid w:val="1587988B"/>
    <w:rsid w:val="1A8E483D"/>
    <w:rsid w:val="1AFE1B06"/>
    <w:rsid w:val="1B5F2F8D"/>
    <w:rsid w:val="1BEE72F7"/>
    <w:rsid w:val="1C6DA4C9"/>
    <w:rsid w:val="1E5E6E1C"/>
    <w:rsid w:val="1FB0C169"/>
    <w:rsid w:val="22374A07"/>
    <w:rsid w:val="2302CBB7"/>
    <w:rsid w:val="2515059B"/>
    <w:rsid w:val="262FBBED"/>
    <w:rsid w:val="29747439"/>
    <w:rsid w:val="299B4A9D"/>
    <w:rsid w:val="29C8F761"/>
    <w:rsid w:val="29D77FBF"/>
    <w:rsid w:val="2CDF4A1B"/>
    <w:rsid w:val="2DA96BC4"/>
    <w:rsid w:val="2F96D238"/>
    <w:rsid w:val="3005D02A"/>
    <w:rsid w:val="332D7C62"/>
    <w:rsid w:val="34FACF32"/>
    <w:rsid w:val="36161FAE"/>
    <w:rsid w:val="365163AA"/>
    <w:rsid w:val="366C668E"/>
    <w:rsid w:val="3730545E"/>
    <w:rsid w:val="37B1F00F"/>
    <w:rsid w:val="38F8C832"/>
    <w:rsid w:val="3BE31540"/>
    <w:rsid w:val="400F7B73"/>
    <w:rsid w:val="40B68663"/>
    <w:rsid w:val="4158A95A"/>
    <w:rsid w:val="41FF5F2D"/>
    <w:rsid w:val="42DBBC7E"/>
    <w:rsid w:val="4331CA71"/>
    <w:rsid w:val="435CD226"/>
    <w:rsid w:val="4564D57C"/>
    <w:rsid w:val="47510C69"/>
    <w:rsid w:val="47C2D155"/>
    <w:rsid w:val="4A8B7299"/>
    <w:rsid w:val="4B512B9C"/>
    <w:rsid w:val="4C1AAEB5"/>
    <w:rsid w:val="4C32614B"/>
    <w:rsid w:val="4C37BA5F"/>
    <w:rsid w:val="4C5D3A95"/>
    <w:rsid w:val="4CF9F00A"/>
    <w:rsid w:val="4D8E2A02"/>
    <w:rsid w:val="4E7C390A"/>
    <w:rsid w:val="4EA48CAE"/>
    <w:rsid w:val="4EBCF7B5"/>
    <w:rsid w:val="4F55861C"/>
    <w:rsid w:val="50E90450"/>
    <w:rsid w:val="521F5008"/>
    <w:rsid w:val="52959983"/>
    <w:rsid w:val="52B52CD6"/>
    <w:rsid w:val="52BEF550"/>
    <w:rsid w:val="5425A415"/>
    <w:rsid w:val="546EE9F1"/>
    <w:rsid w:val="55B09C64"/>
    <w:rsid w:val="56416E3D"/>
    <w:rsid w:val="58168647"/>
    <w:rsid w:val="5952F286"/>
    <w:rsid w:val="597CED04"/>
    <w:rsid w:val="59CEE4DD"/>
    <w:rsid w:val="5E979848"/>
    <w:rsid w:val="5EAA3063"/>
    <w:rsid w:val="5EF69D9B"/>
    <w:rsid w:val="60CD26F4"/>
    <w:rsid w:val="6AC236AA"/>
    <w:rsid w:val="6B035F63"/>
    <w:rsid w:val="6B4D8BE9"/>
    <w:rsid w:val="6B7E86B6"/>
    <w:rsid w:val="6CCCDEAA"/>
    <w:rsid w:val="6D4876BA"/>
    <w:rsid w:val="6E85960E"/>
    <w:rsid w:val="701A8772"/>
    <w:rsid w:val="70433FE9"/>
    <w:rsid w:val="7073D4D3"/>
    <w:rsid w:val="708974AD"/>
    <w:rsid w:val="75086B8D"/>
    <w:rsid w:val="78134FF7"/>
    <w:rsid w:val="7883E3A2"/>
    <w:rsid w:val="7959CEA1"/>
    <w:rsid w:val="79EA285C"/>
    <w:rsid w:val="7A84B20F"/>
    <w:rsid w:val="7BD2F113"/>
    <w:rsid w:val="7D05C33F"/>
    <w:rsid w:val="7DA9E59E"/>
    <w:rsid w:val="7E715EBD"/>
    <w:rsid w:val="7EBC10EB"/>
    <w:rsid w:val="7EDDFFAF"/>
    <w:rsid w:val="7FA7916B"/>
    <w:rsid w:val="7FC0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F0C6"/>
  <w15:chartTrackingRefBased/>
  <w15:docId w15:val="{121671F6-ADED-4B67-9A57-DDE52489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6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346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4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34630C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80E"/>
  </w:style>
  <w:style w:type="paragraph" w:styleId="Zpat">
    <w:name w:val="footer"/>
    <w:basedOn w:val="Normln"/>
    <w:link w:val="ZpatChar"/>
    <w:uiPriority w:val="99"/>
    <w:unhideWhenUsed/>
    <w:rsid w:val="001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80E"/>
  </w:style>
  <w:style w:type="character" w:styleId="Odkaznakoment">
    <w:name w:val="annotation reference"/>
    <w:basedOn w:val="Standardnpsmoodstavce"/>
    <w:uiPriority w:val="99"/>
    <w:semiHidden/>
    <w:unhideWhenUsed/>
    <w:rsid w:val="001D0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0D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D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D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DD0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C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524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9d640230ee197e64ab936d6ba56d8055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bb3c1bce432cd240df51510d452fe197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406BA3-AE15-46E0-91A2-40CC6D27A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91E63-74FC-4BEB-91CD-5A779621B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A763B-948E-4FD4-B6D5-BD177E8BD984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Junek</dc:creator>
  <cp:keywords/>
  <dc:description/>
  <cp:lastModifiedBy>Bára Wendlová | CrestCommunications a.s.</cp:lastModifiedBy>
  <cp:revision>4</cp:revision>
  <cp:lastPrinted>2024-07-30T10:19:00Z</cp:lastPrinted>
  <dcterms:created xsi:type="dcterms:W3CDTF">2026-06-15T09:10:00Z</dcterms:created>
  <dcterms:modified xsi:type="dcterms:W3CDTF">2026-06-17T11:04:00Z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